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8982"/>
      </w:tblGrid>
      <w:tr w:rsidR="00D85791" w14:paraId="4A817DEC" w14:textId="77777777" w:rsidTr="00714A06">
        <w:trPr>
          <w:trHeight w:val="1197"/>
        </w:trPr>
        <w:tc>
          <w:tcPr>
            <w:tcW w:w="8982" w:type="dxa"/>
            <w:hideMark/>
          </w:tcPr>
          <w:p w14:paraId="259E71D3" w14:textId="77777777" w:rsidR="00D85791" w:rsidRDefault="00D85791" w:rsidP="00714A06">
            <w:pPr>
              <w:tabs>
                <w:tab w:val="center" w:pos="184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>
              <w:rPr>
                <w:rFonts w:eastAsiaTheme="minorHAnsi"/>
                <w:noProof/>
              </w:rPr>
              <w:drawing>
                <wp:anchor distT="0" distB="0" distL="114300" distR="114300" simplePos="0" relativeHeight="251659264" behindDoc="1" locked="0" layoutInCell="1" allowOverlap="1" wp14:anchorId="2F4EED38" wp14:editId="01EF485A">
                  <wp:simplePos x="0" y="0"/>
                  <wp:positionH relativeFrom="column">
                    <wp:posOffset>2599055</wp:posOffset>
                  </wp:positionH>
                  <wp:positionV relativeFrom="paragraph">
                    <wp:posOffset>0</wp:posOffset>
                  </wp:positionV>
                  <wp:extent cx="808990" cy="888365"/>
                  <wp:effectExtent l="0" t="0" r="0" b="6985"/>
                  <wp:wrapTight wrapText="bothSides">
                    <wp:wrapPolygon edited="0">
                      <wp:start x="0" y="0"/>
                      <wp:lineTo x="0" y="21307"/>
                      <wp:lineTo x="20854" y="21307"/>
                      <wp:lineTo x="20854" y="0"/>
                      <wp:lineTo x="0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888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4C8B181" w14:textId="77777777" w:rsidR="00D85791" w:rsidRDefault="00D85791" w:rsidP="00D857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14:paraId="024E9BDA" w14:textId="77777777" w:rsidR="00D85791" w:rsidRDefault="00D85791" w:rsidP="00D857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ЛИПОВСКОГО МУНИЦИПАЛЬНОГО ОБРАЗОВАНИЯ</w:t>
      </w:r>
    </w:p>
    <w:p w14:paraId="1CBDA296" w14:textId="77777777" w:rsidR="00D85791" w:rsidRDefault="00D85791" w:rsidP="00D857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ОЗИНСКОГО МУНИЦИПАЛЬНОГО РАЙОНА </w:t>
      </w:r>
    </w:p>
    <w:p w14:paraId="3213044D" w14:textId="77777777" w:rsidR="00D85791" w:rsidRDefault="00D85791" w:rsidP="00D857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14:paraId="1E98C41C" w14:textId="77777777" w:rsidR="00D85791" w:rsidRDefault="00D85791" w:rsidP="00D85791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Cs w:val="28"/>
        </w:rPr>
      </w:pPr>
    </w:p>
    <w:p w14:paraId="65A81A3F" w14:textId="77777777" w:rsidR="00D85791" w:rsidRDefault="00D85791" w:rsidP="00D85791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П О С Т А Н О В Л Е Н И Е</w:t>
      </w:r>
    </w:p>
    <w:p w14:paraId="7D03C5F0" w14:textId="77777777" w:rsidR="00D85791" w:rsidRDefault="00D85791" w:rsidP="00D85791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Cs w:val="28"/>
        </w:rPr>
      </w:pPr>
    </w:p>
    <w:p w14:paraId="14CD8D57" w14:textId="77777777" w:rsidR="00D85791" w:rsidRDefault="00D85791" w:rsidP="00D85791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Cs w:val="28"/>
        </w:rPr>
      </w:pPr>
    </w:p>
    <w:p w14:paraId="2CB3ED8A" w14:textId="77777777" w:rsidR="00D85791" w:rsidRDefault="00D85791" w:rsidP="00D8579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B25CC">
        <w:rPr>
          <w:rFonts w:ascii="Times New Roman" w:hAnsi="Times New Roman" w:cs="Times New Roman"/>
          <w:b/>
          <w:bCs/>
          <w:sz w:val="28"/>
          <w:szCs w:val="28"/>
        </w:rPr>
        <w:t>т 1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FB25CC">
        <w:rPr>
          <w:rFonts w:ascii="Times New Roman" w:hAnsi="Times New Roman" w:cs="Times New Roman"/>
          <w:b/>
          <w:bCs/>
          <w:sz w:val="28"/>
          <w:szCs w:val="28"/>
        </w:rPr>
        <w:t>.04.2020 года 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7</w:t>
      </w:r>
    </w:p>
    <w:p w14:paraId="0DACA40C" w14:textId="77777777" w:rsidR="00D85791" w:rsidRPr="00FB25CC" w:rsidRDefault="00D85791" w:rsidP="00D857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B25CC">
        <w:rPr>
          <w:rFonts w:ascii="Times New Roman" w:hAnsi="Times New Roman" w:cs="Times New Roman"/>
          <w:b/>
          <w:bCs/>
          <w:sz w:val="28"/>
          <w:szCs w:val="28"/>
        </w:rPr>
        <w:t>О запрете посещения кладбищ</w:t>
      </w:r>
    </w:p>
    <w:p w14:paraId="331E1CD4" w14:textId="77777777" w:rsidR="00D85791" w:rsidRDefault="00D85791" w:rsidP="00D8579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44BAE6" w14:textId="77777777" w:rsidR="00D85791" w:rsidRDefault="00D85791" w:rsidP="00D857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исполнения постановления Правительства Саратовской области от 10 апреля 2020 года № 262 -П « О внесении изменений в постановление Правительства Саратовской области от 26 марта 2020 года №208 -П « О ведении ограничительных мероприятий в связи с угрозой распространения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FB25CC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 xml:space="preserve">» ,Устава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ПОСТАНОВЛЯЮ:</w:t>
      </w:r>
    </w:p>
    <w:p w14:paraId="58C2C0C7" w14:textId="77777777" w:rsidR="00D85791" w:rsidRDefault="00D85791" w:rsidP="00D857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1.Запретить с 11 апреля 2020 года посещение гражданами кладбищ, за исключением случаев обращения за оформлением услуг по погребению (захоронению) и участия в погребении (захоронении).</w:t>
      </w:r>
    </w:p>
    <w:p w14:paraId="426A671D" w14:textId="77777777" w:rsidR="00D85791" w:rsidRDefault="00D85791" w:rsidP="00D857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Pr="00B6291D">
        <w:t xml:space="preserve"> </w:t>
      </w:r>
      <w:r w:rsidRPr="00B6291D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B6291D">
        <w:rPr>
          <w:rFonts w:ascii="Times New Roman" w:hAnsi="Times New Roman" w:cs="Times New Roman"/>
          <w:sz w:val="28"/>
          <w:szCs w:val="28"/>
        </w:rPr>
        <w:t>постановления</w:t>
      </w:r>
      <w:r w:rsidRPr="00B629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6291D">
        <w:rPr>
          <w:rFonts w:ascii="Times New Roman" w:hAnsi="Times New Roman" w:cs="Times New Roman"/>
          <w:sz w:val="28"/>
          <w:szCs w:val="28"/>
        </w:rPr>
        <w:t>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028EB1" w14:textId="77777777" w:rsidR="00D85791" w:rsidRDefault="00D85791" w:rsidP="00D8579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28D6E6" w14:textId="77777777" w:rsidR="00D85791" w:rsidRPr="00B6291D" w:rsidRDefault="00D85791" w:rsidP="00D8579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291D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proofErr w:type="spellStart"/>
      <w:r w:rsidRPr="00B6291D">
        <w:rPr>
          <w:rFonts w:ascii="Times New Roman" w:hAnsi="Times New Roman" w:cs="Times New Roman"/>
          <w:b/>
          <w:bCs/>
          <w:sz w:val="28"/>
          <w:szCs w:val="28"/>
        </w:rPr>
        <w:t>Липовского</w:t>
      </w:r>
      <w:proofErr w:type="spellEnd"/>
    </w:p>
    <w:p w14:paraId="21C8EAAE" w14:textId="77777777" w:rsidR="00D85791" w:rsidRPr="00B6291D" w:rsidRDefault="00D85791" w:rsidP="00D8579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291D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А.И.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Габдулова</w:t>
      </w:r>
      <w:proofErr w:type="spellEnd"/>
    </w:p>
    <w:p w14:paraId="33DFE6BC" w14:textId="77777777" w:rsidR="00D85791" w:rsidRPr="00B6291D" w:rsidRDefault="00D85791" w:rsidP="00D85791">
      <w:pPr>
        <w:rPr>
          <w:rFonts w:ascii="Times New Roman" w:hAnsi="Times New Roman" w:cs="Times New Roman"/>
          <w:sz w:val="28"/>
          <w:szCs w:val="28"/>
        </w:rPr>
      </w:pPr>
    </w:p>
    <w:p w14:paraId="2FA385C0" w14:textId="77777777" w:rsidR="00D85791" w:rsidRPr="00FB25CC" w:rsidRDefault="00D85791" w:rsidP="00D85791">
      <w:pPr>
        <w:rPr>
          <w:rFonts w:ascii="Times New Roman" w:hAnsi="Times New Roman" w:cs="Times New Roman"/>
          <w:sz w:val="28"/>
          <w:szCs w:val="28"/>
        </w:rPr>
      </w:pPr>
    </w:p>
    <w:p w14:paraId="0743CC86" w14:textId="77777777" w:rsidR="00A41AB8" w:rsidRDefault="00A41AB8">
      <w:bookmarkStart w:id="0" w:name="_GoBack"/>
      <w:bookmarkEnd w:id="0"/>
    </w:p>
    <w:sectPr w:rsidR="00A41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F4"/>
    <w:rsid w:val="00094BF4"/>
    <w:rsid w:val="00A41AB8"/>
    <w:rsid w:val="00D8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3E030-1C32-4D5D-950A-40A0926C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85791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,??????? ??????????,header-first,HeaderPort,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nhideWhenUsed/>
    <w:rsid w:val="00D85791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aliases w:val="ВерхКолонтитул Знак,??????? ?????????? Знак,header-first Знак,HeaderPort Знак,Знак Знак1,Знак Знак Знак Знак Знак Знак Знак1,Знак Знак Знак,Знак Знак Знак Знак Знак Знак Знак Знак1,Знак Знак Знак Знак Знак Знак Знак Знак Знак"/>
    <w:basedOn w:val="a0"/>
    <w:link w:val="a3"/>
    <w:rsid w:val="00D85791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2020-04-27T08:13:00Z</dcterms:created>
  <dcterms:modified xsi:type="dcterms:W3CDTF">2020-04-27T08:13:00Z</dcterms:modified>
</cp:coreProperties>
</file>